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6" w:rsidRPr="00B13E76" w:rsidRDefault="00B13E76" w:rsidP="00B13E76">
      <w:pPr>
        <w:shd w:val="clear" w:color="auto" w:fill="FFFFFF"/>
        <w:spacing w:before="161" w:after="40" w:line="5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Публичная оферта о заключении договора пожертвования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№ 5 от 20.09.2021 г.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Решением Совета 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АНО "Центр Адаптации и Физического 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Развития Детей с </w:t>
      </w:r>
      <w:proofErr w:type="gramStart"/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>Ограниченными</w:t>
      </w:r>
      <w:proofErr w:type="gramEnd"/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>Возможностями"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(Протокол № 1 от 20.01.2020 г.)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Публичная оферта о заключении договора пожертвования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Значение настоящей публичной оферты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Настоящая публичная оферта («</w:t>
      </w: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Оферта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«) является предложением </w:t>
      </w:r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>АНО "Центр Адаптации и Физического Развития Детей с Ограниченными Возможностями"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(«</w:t>
      </w: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Фонд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«), реквизиты которого указаны в п. 5 Оферты, заключить с любым лицом, кто отзовется на Оферту («</w:t>
      </w: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Донором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«), договор пожертвования («</w:t>
      </w: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«) на уставные цели Фонда, на условиях, предусмотренных ниже.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Оферта является публичной офертой в соответствии с пунктом 2 статьи 437 Гражданского кодекса Российской Федерации.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 Оферта вступает в силу со дня, следующего за днем размещения ее на Сайте </w:t>
      </w:r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>АНО "Центр Адаптации и Физического Развития Детей с Ограниченными Возможностями"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сети Интернет по адресу: https://ano-sod.ru/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Оферта действует бессрочно. Фонд вправе отменить Оферту в любое время без объяснения причин.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1.5. В Оферту могут быть внесены изменения и дополнения, которые вступают в силу со дня, следующего за днем их размещения на Сайте Фонда.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1.6. Недействительность одного или нескольких условий Оферты не влечет недействительности всех остальных условий Оферты.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1.7. Местом размещения Оферты считается город Санкт-Петербург, Российская Федерация.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Существенные условия Договора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П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настоящему договору Донор передает в качестве добровольного пожертвования  собственные средства любым из указанных в п. 3.2 способов, а Фонд принимает пожертвование и использует его в соответствии с уставными целями Фонда.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   Перечисление средств Фонду по настоящей Оферте является пожертвованием в соответствии со статьей 582 Гражданского кодекса Российской Федерации. Факт передачи пожертвования свидетельствует о согласии Донора с условиями Оферты.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Сумма пожертвования: сумма пожертвования определяется Донором, В случаях, предусмотренных п. 4.3 Оферты, устанавливается минимальный размер пожертвования.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2.4. Назначение пожертвования: реализация уставных целей Фонда.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Порядок заключения Договора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3.1. Договор заключается путем акцепта Оферты Донором.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3.2. Оферта может быть акцептована Донором любым из следующих способов: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 путем перечисления Донором денежных средств в пользу Фонда платежным поручением по реквизитам, указанным в п. 5 Оферты, с указанием «пожертвование на уставную деятельность» либо «пожертвование на реализацию Благотворительной программы «</w:t>
      </w:r>
      <w:r w:rsidRPr="00B13E76">
        <w:rPr>
          <w:rFonts w:ascii="Times New Roman" w:hAnsi="Times New Roman" w:cs="Times New Roman"/>
          <w:sz w:val="20"/>
          <w:szCs w:val="20"/>
          <w:shd w:val="clear" w:color="auto" w:fill="FFFFFF"/>
        </w:rPr>
        <w:t>АНО "Центр Адаптации и Физического Развития Детей с Ограниченными Возможностями"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строке: «назначение платежа», а также с использованием платежных терминалов, пластиковых карт, электронных платежных систем и других средств и систем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позволяющих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Донору перечислить Фонду денежные средства;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 путем помещения наличных денежных средств (банкнот или монет) в ящики (короба) для сбора пожертвований, установленные Фондом или третьими лицами от имени и в интересах Фонда в общественных и иных местах. 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3.3. Особенности порядка заключения Договора для реализации проекта «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Пользуясь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случаем» (</w:t>
      </w: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«Проект»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), осуществляемого в рамках благотворительной программы Фонда, предусмотрены п. 4 Оферты.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3.4. Совершение Донором любого из действий, предусмотренных пунктом 3.2 Оферты, считается акцептом Оферты в соответствии с пунктом 3 статьи 438 Гражданского кодекса Российской Федерации.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3.5. Датой акцепта Оферты и, соответственно, датой заключения Договора является дата поступления денежных средств от Донора на расчетный счет Фонда, а в случае, предусмотренном п. 3.2.2 – дата выемки уполномоченными представителями Фонда денежных средств из ящика (короба) для сбора пожертвований.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Проект «</w:t>
      </w:r>
      <w:proofErr w:type="gramStart"/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Пользуясь</w:t>
      </w:r>
      <w:proofErr w:type="gramEnd"/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случаем»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Условия о порядке заключения Договора, 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предусмотренный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3 Оферты, применяются к Договору для реализации Проекта, если иное прямо не предусмотрено настоящим п. 4 Оферты.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4.2. Оферта Проекта может быть акцептована Донором любым из следующих способов: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 путем перечисления Донором денежных средств в пользу Фонда платежным поручением по реквизитам, указанным в п. 5 Оферты, с указанием «пожертвование на проект [</w:t>
      </w:r>
      <w:r w:rsidRPr="00B13E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номер мероприятия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]» либо «пожертвование на реализацию благотворительного проекта «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Пользуясь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случаем» [</w:t>
      </w:r>
      <w:r w:rsidRPr="00B13E7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номер мероприятия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]», в строке: «назначение платежа», а также с использованием платежных терминалов, пластиковых карт, электронных платежных систем, мобильного платежа и других средств и систем, позволяющих Донору перечислить Фонду денежные средства;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 путем помещения наличных денежных средств (банкнот или монет) в ящики (короба) для сбора пожертвований, установленные Фондом или организаторами мероприятий, осуществляемых в рамках Проекта, от имени и в интересах Фонда с указанием «на реализацию благотворительного проекта «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Пользуясь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случаем» в общественных и иных местах.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В случае проведения акции или мероприятия, вход на которое осуществляется по предварительно полученным Донором в соответствии с п. 4.5 Оферты билетам (</w:t>
      </w: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«Событие»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),  организатор События вправе установить минимальный размер пожертвования для участия в Событии.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4.4. В случае проведения События при акцепте Оферты Проекта способами, предусмотренными п. п. 4.2.1 и 4.2.2 Донор, помимо прочего, указывает адрес электронной почты в строке «назначение платежа» или в тексте короткого сообщения соответственно.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 В случае проведения События после акцепта Оферты Проекта в порядке, предусмотренном п. п. 4.2 и 4.4 Оферты, на [предварительно] указанный Донором адрес электронной почты  будет выслан электронный билет 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участии в Событии,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Прочие условия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</w:t>
      </w:r>
      <w:proofErr w:type="gramStart"/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Совершая действия, предусмотренные данной Офертой, Донор подтверждает, что ознакомлен с условиями и текстом настоящей Оферты, целями деятельности Фонда и Положением о благотворительной программе «</w:t>
      </w: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АВТОНОМНАЯ НЕКОММЕРЧЕСКАЯ ОРГАНИЗАЦИЯ «ЦЕНТР АДАПТАЦИИ И ФИЗИЧЕСКОГО РАЗВИТИЯ ДЕТЕЙ С ОГРАНИЧЕННЫМИ ВОЗМОЖНОСТЯМИ»</w:t>
      </w: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осознает значение своих действий, имеет полное право на их совершение и полностью принимает условия настоящей Оферты</w:t>
      </w:r>
      <w:proofErr w:type="gramEnd"/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sz w:val="20"/>
          <w:szCs w:val="20"/>
          <w:lang w:eastAsia="ru-RU"/>
        </w:rPr>
        <w:t>5.2. Настоящая Оферта регулируется и толкуется в соответствии с законодательством Российской Федерации.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Реквизиты Фонда</w:t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Благотворительный фонд помощи социально-незащищенным гражданам «Нужна помощь»</w:t>
      </w:r>
    </w:p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5"/>
        <w:gridCol w:w="4505"/>
      </w:tblGrid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  <w:r w:rsidRPr="00B1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АВТОНОМНАЯ НЕКОММЕРЧЕСКАЯ ОРГАНИЗАЦИЯ «ЦЕНТР АДАПТАЦИИ И ФИЗИЧЕСКОГО РАЗВИТИЯ ДЕТЕЙ С ОГРАНИЧЕННЫМИ ВОЗМОЖНОСТЯМИ»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</w:t>
            </w:r>
            <w:r w:rsidRPr="00B1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«ЦАФРДОВ»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197373, г. Санкт-Петербург, </w:t>
            </w:r>
            <w:proofErr w:type="spellStart"/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Авиаконструкторов, д. 2 литера а, кв. 273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197373, г. Санкт-Петербург, </w:t>
            </w:r>
            <w:proofErr w:type="spellStart"/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пр-кт</w:t>
            </w:r>
            <w:proofErr w:type="spellEnd"/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Авиаконструкторов, д. 2 литера а, кв. 273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+7(812) 330-12-14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7814791033/781401001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1217800076328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40703810455000004814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30101810500000000653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044030653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Сбербанк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Классификаторы в статистическом регистре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Смирнова Виктория Владимировна</w:t>
            </w:r>
          </w:p>
        </w:tc>
      </w:tr>
      <w:tr w:rsidR="00B13E76" w:rsidRPr="00B13E76" w:rsidTr="00B13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13E76" w:rsidRPr="00B13E76" w:rsidRDefault="00B13E76" w:rsidP="00B1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ano-sod@mail.ru</w:t>
            </w:r>
          </w:p>
        </w:tc>
      </w:tr>
    </w:tbl>
    <w:p w:rsid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54610</wp:posOffset>
            </wp:positionV>
            <wp:extent cx="1270000" cy="622300"/>
            <wp:effectExtent l="19050" t="0" r="0" b="0"/>
            <wp:wrapNone/>
            <wp:docPr id="1" name="Рисунок 0" descr="Подпись Прозрачн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зрачная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E76" w:rsidRPr="00B13E76" w:rsidRDefault="00B13E76" w:rsidP="00B13E7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E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Директор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Смирнова В.В.</w:t>
      </w:r>
    </w:p>
    <w:p w:rsidR="00D2094A" w:rsidRPr="00B13E76" w:rsidRDefault="00D2094A">
      <w:pPr>
        <w:rPr>
          <w:rFonts w:ascii="Times New Roman" w:hAnsi="Times New Roman" w:cs="Times New Roman"/>
          <w:sz w:val="20"/>
          <w:szCs w:val="20"/>
        </w:rPr>
      </w:pPr>
    </w:p>
    <w:sectPr w:rsidR="00D2094A" w:rsidRPr="00B13E76" w:rsidSect="00D2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76"/>
    <w:rsid w:val="007B1E31"/>
    <w:rsid w:val="00B13E76"/>
    <w:rsid w:val="00D2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4A"/>
  </w:style>
  <w:style w:type="paragraph" w:styleId="1">
    <w:name w:val="heading 1"/>
    <w:basedOn w:val="a"/>
    <w:link w:val="10"/>
    <w:uiPriority w:val="9"/>
    <w:qFormat/>
    <w:rsid w:val="00B13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E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2021-09-20T14:38:00Z</dcterms:created>
  <dcterms:modified xsi:type="dcterms:W3CDTF">2021-09-20T14:45:00Z</dcterms:modified>
</cp:coreProperties>
</file>